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F0382" w14:textId="11E12122" w:rsidR="000A4870" w:rsidRPr="00380CD6" w:rsidRDefault="007A640A" w:rsidP="00380CD6">
      <w:pPr>
        <w:shd w:val="clear" w:color="auto" w:fill="FFFFFF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80CD6">
        <w:rPr>
          <w:rFonts w:ascii="Times New Roman" w:hAnsi="Times New Roman" w:cs="Times New Roman"/>
          <w:bCs/>
          <w:sz w:val="24"/>
          <w:szCs w:val="24"/>
        </w:rPr>
        <w:t>Projekt</w:t>
      </w:r>
    </w:p>
    <w:p w14:paraId="04C0D68B" w14:textId="3EBC96C6" w:rsidR="007A640A" w:rsidRPr="00E70D10" w:rsidRDefault="007A640A" w:rsidP="000A4870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Uchwał</w:t>
      </w:r>
      <w:r w:rsidR="007D07B0">
        <w:rPr>
          <w:rFonts w:ascii="Times New Roman" w:hAnsi="Times New Roman" w:cs="Times New Roman"/>
          <w:b/>
          <w:sz w:val="24"/>
          <w:szCs w:val="24"/>
        </w:rPr>
        <w:t>y</w:t>
      </w:r>
      <w:r>
        <w:rPr>
          <w:rFonts w:ascii="Times New Roman" w:hAnsi="Times New Roman" w:cs="Times New Roman"/>
          <w:b/>
          <w:sz w:val="24"/>
          <w:szCs w:val="24"/>
        </w:rPr>
        <w:t xml:space="preserve"> Nr …………….</w:t>
      </w:r>
    </w:p>
    <w:p w14:paraId="60CCA2E3" w14:textId="5240561D" w:rsidR="00125C87" w:rsidRPr="00125C87" w:rsidRDefault="007A640A" w:rsidP="000A4870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="00125C87" w:rsidRPr="00125C87">
        <w:rPr>
          <w:rFonts w:ascii="Times New Roman" w:hAnsi="Times New Roman" w:cs="Times New Roman"/>
          <w:b/>
          <w:sz w:val="24"/>
          <w:szCs w:val="24"/>
        </w:rPr>
        <w:t>ady Gminy Lidzbark Warmiński</w:t>
      </w:r>
    </w:p>
    <w:p w14:paraId="7504723E" w14:textId="75C68546" w:rsidR="000A4870" w:rsidRPr="00380CD6" w:rsidRDefault="000A4870" w:rsidP="00380CD6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80CD6">
        <w:rPr>
          <w:rFonts w:ascii="Times New Roman" w:hAnsi="Times New Roman" w:cs="Times New Roman"/>
          <w:b/>
          <w:sz w:val="24"/>
          <w:szCs w:val="24"/>
        </w:rPr>
        <w:t>z dnia ………….. 20</w:t>
      </w:r>
      <w:r w:rsidR="00E70D10" w:rsidRPr="00380CD6">
        <w:rPr>
          <w:rFonts w:ascii="Times New Roman" w:hAnsi="Times New Roman" w:cs="Times New Roman"/>
          <w:b/>
          <w:sz w:val="24"/>
          <w:szCs w:val="24"/>
        </w:rPr>
        <w:t>20</w:t>
      </w:r>
      <w:r w:rsidRPr="00380CD6">
        <w:rPr>
          <w:rFonts w:ascii="Times New Roman" w:hAnsi="Times New Roman" w:cs="Times New Roman"/>
          <w:b/>
          <w:sz w:val="24"/>
          <w:szCs w:val="24"/>
        </w:rPr>
        <w:t xml:space="preserve">r. </w:t>
      </w:r>
    </w:p>
    <w:p w14:paraId="469FBE04" w14:textId="7A203FAA" w:rsidR="000A4870" w:rsidRPr="00380CD6" w:rsidRDefault="000A4870" w:rsidP="00380CD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CD6">
        <w:rPr>
          <w:rFonts w:ascii="Times New Roman" w:hAnsi="Times New Roman" w:cs="Times New Roman"/>
          <w:b/>
          <w:sz w:val="24"/>
          <w:szCs w:val="24"/>
        </w:rPr>
        <w:t>w sprawie sprzedaży nieruchomości stanowiąc</w:t>
      </w:r>
      <w:r w:rsidR="00FA4490" w:rsidRPr="00380CD6">
        <w:rPr>
          <w:rFonts w:ascii="Times New Roman" w:hAnsi="Times New Roman" w:cs="Times New Roman"/>
          <w:b/>
          <w:sz w:val="24"/>
          <w:szCs w:val="24"/>
        </w:rPr>
        <w:t>ych</w:t>
      </w:r>
      <w:r w:rsidRPr="00380CD6">
        <w:rPr>
          <w:rFonts w:ascii="Times New Roman" w:hAnsi="Times New Roman" w:cs="Times New Roman"/>
          <w:b/>
          <w:sz w:val="24"/>
          <w:szCs w:val="24"/>
        </w:rPr>
        <w:t xml:space="preserve"> własność </w:t>
      </w:r>
      <w:r w:rsidR="004D30FD" w:rsidRPr="00380CD6">
        <w:rPr>
          <w:rFonts w:ascii="Times New Roman" w:hAnsi="Times New Roman" w:cs="Times New Roman"/>
          <w:b/>
          <w:sz w:val="24"/>
          <w:szCs w:val="24"/>
        </w:rPr>
        <w:t>G</w:t>
      </w:r>
      <w:r w:rsidRPr="00380CD6">
        <w:rPr>
          <w:rFonts w:ascii="Times New Roman" w:hAnsi="Times New Roman" w:cs="Times New Roman"/>
          <w:b/>
          <w:sz w:val="24"/>
          <w:szCs w:val="24"/>
        </w:rPr>
        <w:t>miny</w:t>
      </w:r>
      <w:r w:rsidR="004D30FD" w:rsidRPr="00380CD6">
        <w:rPr>
          <w:rFonts w:ascii="Times New Roman" w:hAnsi="Times New Roman" w:cs="Times New Roman"/>
          <w:b/>
          <w:sz w:val="24"/>
          <w:szCs w:val="24"/>
        </w:rPr>
        <w:t xml:space="preserve"> Lidzbark Warmiński</w:t>
      </w:r>
      <w:r w:rsidRPr="00380CD6">
        <w:rPr>
          <w:rFonts w:ascii="Times New Roman" w:hAnsi="Times New Roman" w:cs="Times New Roman"/>
          <w:b/>
          <w:sz w:val="24"/>
          <w:szCs w:val="24"/>
        </w:rPr>
        <w:t>.</w:t>
      </w:r>
    </w:p>
    <w:p w14:paraId="79498547" w14:textId="77777777" w:rsidR="000A4870" w:rsidRPr="009D1C4E" w:rsidRDefault="000A4870" w:rsidP="00380CD6">
      <w:pPr>
        <w:spacing w:after="0" w:line="276" w:lineRule="auto"/>
        <w:jc w:val="both"/>
        <w:rPr>
          <w:b/>
        </w:rPr>
      </w:pPr>
    </w:p>
    <w:p w14:paraId="21A9CB84" w14:textId="42422826" w:rsidR="00B7520D" w:rsidRPr="009D1C4E" w:rsidRDefault="00B7520D" w:rsidP="00380CD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18 ust. 2 pkt. 9 lit. a ustawy z dnia 8 marca 1990 r. o samorządzie gminnym </w:t>
      </w:r>
      <w:r w:rsidRPr="009D1C4E">
        <w:rPr>
          <w:rFonts w:ascii="Times New Roman" w:hAnsi="Times New Roman" w:cs="Times New Roman"/>
          <w:sz w:val="24"/>
          <w:szCs w:val="24"/>
        </w:rPr>
        <w:t xml:space="preserve">(t. j. Dz. U. z 2020 r. poz. 713)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Pr="00B809CC">
        <w:rPr>
          <w:rFonts w:ascii="Times New Roman" w:eastAsia="Times New Roman" w:hAnsi="Times New Roman" w:cs="Times New Roman"/>
          <w:sz w:val="24"/>
          <w:szCs w:val="24"/>
          <w:lang w:eastAsia="pl-PL"/>
        </w:rPr>
        <w:t>art. 37 ust. 1</w:t>
      </w:r>
      <w:r w:rsidRPr="009D1C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ustawy z dnia 21 sierpnia 1997</w:t>
      </w:r>
      <w:r w:rsidR="000877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r. o gospodarce nieruchomościami (</w:t>
      </w:r>
      <w:proofErr w:type="spellStart"/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9D1C4E">
        <w:rPr>
          <w:rFonts w:ascii="Times New Roman" w:hAnsi="Times New Roman" w:cs="Times New Roman"/>
          <w:sz w:val="24"/>
          <w:szCs w:val="24"/>
        </w:rPr>
        <w:t xml:space="preserve"> 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Dz. U. z 2020r., poz. 65</w:t>
      </w:r>
      <w:r w:rsidR="009850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oraz § 3 ust. 1 uchwały Nr VIII/59/11 z dnia 8 czerwca 2011r. w sprawie zasad gospodarowania nieruchomościami stanowiącymi własność Gminy Lidzbark Warmiński (Dz. Urz. Woj. Warmińsko-Mazurskiego </w:t>
      </w:r>
      <w:r w:rsidR="000877B0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877B0">
        <w:rPr>
          <w:rFonts w:ascii="Times New Roman" w:eastAsia="Times New Roman" w:hAnsi="Times New Roman" w:cs="Times New Roman"/>
          <w:sz w:val="24"/>
          <w:szCs w:val="24"/>
          <w:lang w:eastAsia="pl-PL"/>
        </w:rPr>
        <w:t>2 sierpnia 2011 r.</w:t>
      </w:r>
      <w:r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 107, poz. 1780), Rada Gminy Lidzbark Warmiński uchwala, co następuje:</w:t>
      </w:r>
    </w:p>
    <w:p w14:paraId="168E0772" w14:textId="77777777" w:rsidR="00901E55" w:rsidRPr="009D1C4E" w:rsidRDefault="00901E55" w:rsidP="00380CD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BF2CE6" w14:textId="59787F8D" w:rsidR="007A640A" w:rsidRPr="009D1C4E" w:rsidRDefault="00380CD6" w:rsidP="00457C3D">
      <w:pPr>
        <w:pStyle w:val="Akapitzlist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0CD6">
        <w:rPr>
          <w:rFonts w:ascii="Times New Roman" w:eastAsia="Times New Roman" w:hAnsi="Times New Roman" w:cs="Times New Roman"/>
          <w:sz w:val="24"/>
          <w:szCs w:val="24"/>
          <w:lang w:eastAsia="pl-PL"/>
        </w:rPr>
        <w:t>§ 1.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A4490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Wyraża się zgodę na sprzedaż w </w:t>
      </w:r>
      <w:r w:rsidR="00B7520D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trybie </w:t>
      </w:r>
      <w:r w:rsidR="00FA4490" w:rsidRPr="00B809CC">
        <w:rPr>
          <w:rFonts w:ascii="Times New Roman" w:eastAsia="Times New Roman" w:hAnsi="Times New Roman" w:cs="Times New Roman"/>
          <w:sz w:val="24"/>
          <w:szCs w:val="24"/>
          <w:lang w:eastAsia="pl-PL"/>
        </w:rPr>
        <w:t>przetargu</w:t>
      </w:r>
      <w:r w:rsidR="00901E55" w:rsidRPr="00B809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ustnego</w:t>
      </w:r>
      <w:r w:rsidR="00E9496E" w:rsidRPr="00B809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nieograniczonego</w:t>
      </w:r>
      <w:r w:rsidR="00FA4490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niezabudowanych nieruchomości </w:t>
      </w:r>
      <w:r w:rsidR="00DB1BB1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oznaczonych w ewidencji gruntów jako działki o numerach</w:t>
      </w:r>
      <w:r w:rsidR="0001518B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125C87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Hlk34808285"/>
    </w:p>
    <w:bookmarkEnd w:id="0"/>
    <w:p w14:paraId="123B748B" w14:textId="1F46A6B9" w:rsidR="007A640A" w:rsidRPr="009D1C4E" w:rsidRDefault="00211915" w:rsidP="00457C3D">
      <w:pPr>
        <w:pStyle w:val="Akapitzlist"/>
        <w:numPr>
          <w:ilvl w:val="0"/>
          <w:numId w:val="2"/>
        </w:numPr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22/4 </w:t>
      </w:r>
      <w:r w:rsidR="00125C87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powierzchni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1,5040 </w:t>
      </w:r>
      <w:r w:rsidR="00125C87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ha</w:t>
      </w:r>
      <w:r w:rsidR="007A640A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położonej w obrębie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Markajmy</w:t>
      </w:r>
      <w:r w:rsidR="007A640A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gmina Lidzbark Warmiński,</w:t>
      </w:r>
      <w:r w:rsidR="007A640A" w:rsidRPr="009D1C4E">
        <w:t xml:space="preserve"> </w:t>
      </w:r>
      <w:r w:rsidR="007A640A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dla której prowadzona jest księga wieczysta nr OL1L/000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20500</w:t>
      </w:r>
      <w:r w:rsidR="007A640A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/1,</w:t>
      </w:r>
    </w:p>
    <w:p w14:paraId="7556DFE2" w14:textId="1F36459A" w:rsidR="00FA4490" w:rsidRDefault="00211915" w:rsidP="00457C3D">
      <w:pPr>
        <w:pStyle w:val="Akapitzlist"/>
        <w:numPr>
          <w:ilvl w:val="0"/>
          <w:numId w:val="2"/>
        </w:numPr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22/6</w:t>
      </w:r>
      <w:r w:rsidR="00125C87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powierzchni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1,5690</w:t>
      </w:r>
      <w:r w:rsidR="00125C87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ha</w:t>
      </w:r>
      <w:r w:rsidR="00FA4490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5C87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FA4490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ołożon</w:t>
      </w:r>
      <w:r w:rsidR="007A640A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ej</w:t>
      </w:r>
      <w:r w:rsidR="00FA4490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obrębie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Markajmy</w:t>
      </w:r>
      <w:r w:rsidR="00FA4490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gmina Lidzbark Warmiński</w:t>
      </w:r>
      <w:r w:rsidR="007A640A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7A640A" w:rsidRPr="009D1C4E">
        <w:t xml:space="preserve"> </w:t>
      </w:r>
      <w:r w:rsidR="007A640A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dla której prowadzona jest księga wieczysta nr OL1L/000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20500/1,</w:t>
      </w:r>
    </w:p>
    <w:p w14:paraId="0018EC82" w14:textId="0B38C2DA" w:rsidR="00211915" w:rsidRPr="009D1C4E" w:rsidRDefault="00211915" w:rsidP="00457C3D">
      <w:pPr>
        <w:pStyle w:val="Akapitzlist"/>
        <w:numPr>
          <w:ilvl w:val="0"/>
          <w:numId w:val="2"/>
        </w:numPr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22/7 o powierzchni 15,63</w:t>
      </w:r>
      <w:r w:rsidR="000B5952">
        <w:rPr>
          <w:rFonts w:ascii="Times New Roman" w:eastAsia="Times New Roman" w:hAnsi="Times New Roman" w:cs="Times New Roman"/>
          <w:sz w:val="24"/>
          <w:szCs w:val="24"/>
          <w:lang w:eastAsia="pl-PL"/>
        </w:rPr>
        <w:t>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ha </w:t>
      </w:r>
      <w:r w:rsidRP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>położonej w obrębie Markajmy gmina Lidzbark Warmiński, dla której prowadzona jest księga wieczysta nr OL1L/00020500/1</w:t>
      </w:r>
      <w:r w:rsidR="0098501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C668AAA" w14:textId="77777777" w:rsidR="00901E55" w:rsidRPr="009D1C4E" w:rsidRDefault="00901E55" w:rsidP="00457C3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40CFF7" w14:textId="2731980A" w:rsidR="00F71FA5" w:rsidRPr="009D1C4E" w:rsidRDefault="00380CD6" w:rsidP="00457C3D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0CD6">
        <w:rPr>
          <w:rFonts w:ascii="Times New Roman" w:eastAsia="Times New Roman" w:hAnsi="Times New Roman" w:cs="Times New Roman"/>
          <w:sz w:val="24"/>
          <w:szCs w:val="24"/>
          <w:lang w:eastAsia="pl-PL"/>
        </w:rPr>
        <w:t>§ 2.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71FA5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uchwały powierza się Wójtowi Gminy</w:t>
      </w:r>
      <w:r w:rsidR="00B7520D" w:rsidRPr="009D1C4E">
        <w:t xml:space="preserve"> </w:t>
      </w:r>
      <w:r w:rsidR="00B7520D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Lidzbark Warmiński.</w:t>
      </w:r>
    </w:p>
    <w:p w14:paraId="2C8D19DD" w14:textId="77777777" w:rsidR="00901E55" w:rsidRPr="009D1C4E" w:rsidRDefault="00901E55" w:rsidP="00457C3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DC5CA3" w14:textId="66179CFC" w:rsidR="00F71FA5" w:rsidRPr="009D1C4E" w:rsidRDefault="00380CD6" w:rsidP="00457C3D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0CD6">
        <w:rPr>
          <w:rFonts w:ascii="Times New Roman" w:eastAsia="Times New Roman" w:hAnsi="Times New Roman" w:cs="Times New Roman"/>
          <w:sz w:val="24"/>
          <w:szCs w:val="24"/>
          <w:lang w:eastAsia="pl-PL"/>
        </w:rPr>
        <w:t>§ 3.</w:t>
      </w:r>
      <w:r w:rsidR="00F71FA5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Uchwała wchodzi w życie z dniem podjęcia</w:t>
      </w:r>
      <w:r w:rsidR="007802D1" w:rsidRPr="007802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802D1" w:rsidRPr="00820642">
        <w:rPr>
          <w:rFonts w:ascii="Times New Roman" w:eastAsia="Times New Roman" w:hAnsi="Times New Roman" w:cs="Times New Roman"/>
          <w:sz w:val="24"/>
          <w:szCs w:val="24"/>
          <w:lang w:eastAsia="pl-PL"/>
        </w:rPr>
        <w:t>i podlega ogłoszeniu na tablicy informacyjnej w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7802D1" w:rsidRPr="00820642">
        <w:rPr>
          <w:rFonts w:ascii="Times New Roman" w:eastAsia="Times New Roman" w:hAnsi="Times New Roman" w:cs="Times New Roman"/>
          <w:sz w:val="24"/>
          <w:szCs w:val="24"/>
          <w:lang w:eastAsia="pl-PL"/>
        </w:rPr>
        <w:t>Urzędzie Gminy</w:t>
      </w:r>
      <w:r w:rsidR="006820A4" w:rsidRPr="009D1C4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2388E96" w14:textId="29C7889B" w:rsidR="0001518B" w:rsidRDefault="00495A4B" w:rsidP="00380CD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6D51C383" w14:textId="77777777" w:rsidR="0098501F" w:rsidRDefault="0098501F" w:rsidP="006820A4">
      <w:pPr>
        <w:spacing w:line="360" w:lineRule="auto"/>
        <w:jc w:val="center"/>
        <w:rPr>
          <w:rFonts w:ascii="Times New Roman" w:hAnsi="Times New Roman" w:cs="Times New Roman"/>
        </w:rPr>
      </w:pPr>
    </w:p>
    <w:p w14:paraId="011A59E4" w14:textId="7DA991F8" w:rsidR="00FA4490" w:rsidRDefault="00FA4490" w:rsidP="006820A4">
      <w:pPr>
        <w:spacing w:line="360" w:lineRule="auto"/>
        <w:jc w:val="center"/>
        <w:rPr>
          <w:rFonts w:ascii="Times New Roman" w:hAnsi="Times New Roman" w:cs="Times New Roman"/>
        </w:rPr>
      </w:pPr>
      <w:r w:rsidRPr="00FA4490">
        <w:rPr>
          <w:rFonts w:ascii="Times New Roman" w:hAnsi="Times New Roman" w:cs="Times New Roman"/>
        </w:rPr>
        <w:t>Uzasadnienie</w:t>
      </w:r>
    </w:p>
    <w:p w14:paraId="1B546C7B" w14:textId="74238E60" w:rsidR="00901E55" w:rsidRPr="0001518B" w:rsidRDefault="00901E55" w:rsidP="000151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Nieruchomości </w:t>
      </w:r>
      <w:r w:rsidR="00191E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przeznaczone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 sprzedaży</w:t>
      </w:r>
      <w:r w:rsidR="008C56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trybie przetargu nieograniczonego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>to działki poło</w:t>
      </w:r>
      <w:r w:rsidR="0098501F">
        <w:rPr>
          <w:rFonts w:ascii="Times New Roman" w:eastAsia="Times New Roman" w:hAnsi="Times New Roman" w:cs="Times New Roman"/>
          <w:sz w:val="24"/>
          <w:szCs w:val="24"/>
          <w:lang w:eastAsia="pl-PL"/>
        </w:rPr>
        <w:t>żo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>ne w obrębie Markajmy</w:t>
      </w:r>
      <w:r w:rsidR="009850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pomiędzy dwoma nasypami kolejowymi. Planowane do sprzedaży działki są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 znacznej części zalesione, położone przy terenach, na których planowana jest budowa stawów rybnych. Część działek z tego terenu została</w:t>
      </w:r>
      <w:r w:rsidR="00380C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już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sprzedana przez Gminę Lidzbark Warmiński</w:t>
      </w:r>
      <w:r w:rsidR="00380C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wcześniej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>, a sprzedaż kolejnych działek stanowi kontynuację działań mających na celu zbycie nieruchomości z</w:t>
      </w:r>
      <w:r w:rsidR="0098501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tego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obszaru</w:t>
      </w:r>
      <w:r w:rsidR="00380C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celu wykonania planu dochodów gminy na pokrycie wcześniej zaciągniętych zobowiązań.</w:t>
      </w:r>
      <w:r w:rsidR="002119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6F1711E" w14:textId="77777777" w:rsidR="00FA4490" w:rsidRPr="0001518B" w:rsidRDefault="00FA4490" w:rsidP="00216E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A4490" w:rsidRPr="00015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D978EC"/>
    <w:multiLevelType w:val="hybridMultilevel"/>
    <w:tmpl w:val="69A09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5005AF"/>
    <w:multiLevelType w:val="hybridMultilevel"/>
    <w:tmpl w:val="0E46D3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FA5"/>
    <w:rsid w:val="0001518B"/>
    <w:rsid w:val="000877B0"/>
    <w:rsid w:val="000A1A8C"/>
    <w:rsid w:val="000A4870"/>
    <w:rsid w:val="000B5952"/>
    <w:rsid w:val="00125C87"/>
    <w:rsid w:val="00191E99"/>
    <w:rsid w:val="00211915"/>
    <w:rsid w:val="00216EE2"/>
    <w:rsid w:val="00345780"/>
    <w:rsid w:val="00380CD6"/>
    <w:rsid w:val="00457C3D"/>
    <w:rsid w:val="00495A4B"/>
    <w:rsid w:val="004D30FD"/>
    <w:rsid w:val="005D5344"/>
    <w:rsid w:val="006820A4"/>
    <w:rsid w:val="007802D1"/>
    <w:rsid w:val="007A640A"/>
    <w:rsid w:val="007D07B0"/>
    <w:rsid w:val="008C5600"/>
    <w:rsid w:val="00901E55"/>
    <w:rsid w:val="00960D2D"/>
    <w:rsid w:val="0098501F"/>
    <w:rsid w:val="009D1C4E"/>
    <w:rsid w:val="009E2070"/>
    <w:rsid w:val="00B64CD7"/>
    <w:rsid w:val="00B7520D"/>
    <w:rsid w:val="00B809CC"/>
    <w:rsid w:val="00BB7A8F"/>
    <w:rsid w:val="00C420D6"/>
    <w:rsid w:val="00C9626E"/>
    <w:rsid w:val="00DB1BB1"/>
    <w:rsid w:val="00E70D10"/>
    <w:rsid w:val="00E905A8"/>
    <w:rsid w:val="00E9496E"/>
    <w:rsid w:val="00F71FA5"/>
    <w:rsid w:val="00FA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EA733"/>
  <w15:chartTrackingRefBased/>
  <w15:docId w15:val="{AA799C72-6E25-408C-85A3-8CFB52E1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F71F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71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F71FA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71FA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category-name">
    <w:name w:val="category-name"/>
    <w:basedOn w:val="Normalny"/>
    <w:rsid w:val="00F71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F71FA5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71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primary">
    <w:name w:val="text-primary"/>
    <w:basedOn w:val="Domylnaczcionkaakapitu"/>
    <w:rsid w:val="00F71FA5"/>
  </w:style>
  <w:style w:type="paragraph" w:styleId="Akapitzlist">
    <w:name w:val="List Paragraph"/>
    <w:basedOn w:val="Normalny"/>
    <w:uiPriority w:val="34"/>
    <w:qFormat/>
    <w:rsid w:val="00FA449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752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52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520D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20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52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52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387D5-B9E8-442D-9A59-AFDEF538A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P.17_3</cp:lastModifiedBy>
  <cp:revision>5</cp:revision>
  <cp:lastPrinted>2020-06-18T08:44:00Z</cp:lastPrinted>
  <dcterms:created xsi:type="dcterms:W3CDTF">2020-06-16T11:53:00Z</dcterms:created>
  <dcterms:modified xsi:type="dcterms:W3CDTF">2020-06-18T08:56:00Z</dcterms:modified>
</cp:coreProperties>
</file>